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5D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Количество 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малых и средних предприятий 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(на </w:t>
      </w:r>
      <w:r w:rsidR="00EB6EB7">
        <w:rPr>
          <w:rFonts w:ascii="Arial" w:eastAsia="Calibri" w:hAnsi="Arial" w:cs="Arial"/>
          <w:sz w:val="24"/>
          <w:szCs w:val="24"/>
          <w:lang w:eastAsia="ru-RU"/>
        </w:rPr>
        <w:t>01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</w:t>
      </w:r>
      <w:r w:rsidR="00EB6EB7">
        <w:rPr>
          <w:rFonts w:ascii="Arial" w:eastAsia="Calibri" w:hAnsi="Arial" w:cs="Arial"/>
          <w:sz w:val="24"/>
          <w:szCs w:val="24"/>
          <w:lang w:eastAsia="ru-RU"/>
        </w:rPr>
        <w:t>07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.202</w:t>
      </w:r>
      <w:r w:rsidR="00D16399">
        <w:rPr>
          <w:rFonts w:ascii="Arial" w:eastAsia="Calibri" w:hAnsi="Arial" w:cs="Arial"/>
          <w:sz w:val="24"/>
          <w:szCs w:val="24"/>
          <w:lang w:eastAsia="ru-RU"/>
        </w:rPr>
        <w:t>4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года):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-малых предприятий (без </w:t>
      </w:r>
      <w:proofErr w:type="spellStart"/>
      <w:r w:rsidRPr="001561E6">
        <w:rPr>
          <w:rFonts w:ascii="Arial" w:eastAsia="Calibri" w:hAnsi="Arial" w:cs="Arial"/>
          <w:sz w:val="24"/>
          <w:szCs w:val="24"/>
          <w:lang w:eastAsia="ru-RU"/>
        </w:rPr>
        <w:t>микропредприятий</w:t>
      </w:r>
      <w:proofErr w:type="spellEnd"/>
      <w:r w:rsidRPr="001561E6">
        <w:rPr>
          <w:rFonts w:ascii="Arial" w:eastAsia="Calibri" w:hAnsi="Arial" w:cs="Arial"/>
          <w:sz w:val="24"/>
          <w:szCs w:val="24"/>
          <w:lang w:eastAsia="ru-RU"/>
        </w:rPr>
        <w:t>) – 2</w:t>
      </w:r>
      <w:r w:rsidR="00EB6EB7">
        <w:rPr>
          <w:rFonts w:ascii="Arial" w:eastAsia="Calibri" w:hAnsi="Arial" w:cs="Arial"/>
          <w:sz w:val="24"/>
          <w:szCs w:val="24"/>
          <w:lang w:eastAsia="ru-RU"/>
        </w:rPr>
        <w:t>1</w:t>
      </w:r>
      <w:r w:rsidR="00D16399">
        <w:rPr>
          <w:rFonts w:ascii="Arial" w:eastAsia="Calibri" w:hAnsi="Arial" w:cs="Arial"/>
          <w:sz w:val="24"/>
          <w:szCs w:val="24"/>
          <w:lang w:eastAsia="ru-RU"/>
        </w:rPr>
        <w:t>74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- средних предприятий – </w:t>
      </w:r>
      <w:r w:rsidR="00E142C0">
        <w:rPr>
          <w:rFonts w:ascii="Arial" w:eastAsia="Calibri" w:hAnsi="Arial" w:cs="Arial"/>
          <w:sz w:val="24"/>
          <w:szCs w:val="24"/>
          <w:lang w:eastAsia="ru-RU"/>
        </w:rPr>
        <w:t>2</w:t>
      </w:r>
      <w:r w:rsidR="00D16399">
        <w:rPr>
          <w:rFonts w:ascii="Arial" w:eastAsia="Calibri" w:hAnsi="Arial" w:cs="Arial"/>
          <w:sz w:val="24"/>
          <w:szCs w:val="24"/>
          <w:lang w:eastAsia="ru-RU"/>
        </w:rPr>
        <w:t>93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- </w:t>
      </w:r>
      <w:proofErr w:type="spellStart"/>
      <w:r w:rsidRPr="001561E6">
        <w:rPr>
          <w:rFonts w:ascii="Arial" w:eastAsia="Calibri" w:hAnsi="Arial" w:cs="Arial"/>
          <w:sz w:val="24"/>
          <w:szCs w:val="24"/>
          <w:lang w:eastAsia="ru-RU"/>
        </w:rPr>
        <w:t>микропредприятий</w:t>
      </w:r>
      <w:proofErr w:type="spellEnd"/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- 2</w:t>
      </w:r>
      <w:r w:rsidR="006313B1">
        <w:rPr>
          <w:rFonts w:ascii="Arial" w:eastAsia="Calibri" w:hAnsi="Arial" w:cs="Arial"/>
          <w:sz w:val="24"/>
          <w:szCs w:val="24"/>
          <w:lang w:eastAsia="ru-RU"/>
        </w:rPr>
        <w:t>1</w:t>
      </w:r>
      <w:r w:rsidR="00D16399">
        <w:rPr>
          <w:rFonts w:ascii="Arial" w:eastAsia="Calibri" w:hAnsi="Arial" w:cs="Arial"/>
          <w:sz w:val="24"/>
          <w:szCs w:val="24"/>
          <w:lang w:eastAsia="ru-RU"/>
        </w:rPr>
        <w:t>192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hAnsi="Arial" w:cs="Arial"/>
          <w:sz w:val="24"/>
          <w:szCs w:val="24"/>
        </w:rPr>
      </w:pPr>
    </w:p>
    <w:p w:rsidR="00E142C0" w:rsidRPr="00E142C0" w:rsidRDefault="00E142C0" w:rsidP="00E142C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2C0">
        <w:rPr>
          <w:rFonts w:ascii="Arial" w:eastAsia="Times New Roman" w:hAnsi="Arial" w:cs="Arial"/>
          <w:sz w:val="24"/>
          <w:szCs w:val="24"/>
          <w:lang w:eastAsia="ru-RU"/>
        </w:rPr>
        <w:t xml:space="preserve">В целом по итогам 1 полугодия текущего года в г. Ростове-на-Дону насчитывалось </w:t>
      </w:r>
      <w:r w:rsidR="0043461F" w:rsidRPr="0043461F">
        <w:rPr>
          <w:rFonts w:ascii="Arial" w:eastAsia="Times New Roman" w:hAnsi="Arial" w:cs="Arial"/>
          <w:sz w:val="24"/>
          <w:szCs w:val="24"/>
          <w:lang w:eastAsia="ru-RU"/>
        </w:rPr>
        <w:t>23,6 тыс. субъектов</w:t>
      </w:r>
      <w:r w:rsidR="0043461F" w:rsidRPr="0043461F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1"/>
      </w:r>
      <w:r w:rsidR="0043461F" w:rsidRPr="0043461F">
        <w:rPr>
          <w:rFonts w:ascii="Arial" w:eastAsia="Times New Roman" w:hAnsi="Arial" w:cs="Arial"/>
          <w:sz w:val="24"/>
          <w:szCs w:val="24"/>
          <w:lang w:eastAsia="ru-RU"/>
        </w:rPr>
        <w:t xml:space="preserve"> малого и среднего предпринимательства (в том числе 21,2 тыс. </w:t>
      </w:r>
      <w:proofErr w:type="spellStart"/>
      <w:r w:rsidR="0043461F" w:rsidRPr="0043461F">
        <w:rPr>
          <w:rFonts w:ascii="Arial" w:eastAsia="Times New Roman" w:hAnsi="Arial" w:cs="Arial"/>
          <w:sz w:val="24"/>
          <w:szCs w:val="24"/>
          <w:lang w:eastAsia="ru-RU"/>
        </w:rPr>
        <w:t>микропредприятий</w:t>
      </w:r>
      <w:proofErr w:type="spellEnd"/>
      <w:r w:rsidR="0043461F" w:rsidRPr="0043461F">
        <w:rPr>
          <w:rFonts w:ascii="Arial" w:eastAsia="Times New Roman" w:hAnsi="Arial" w:cs="Arial"/>
          <w:sz w:val="24"/>
          <w:szCs w:val="24"/>
          <w:lang w:eastAsia="ru-RU"/>
        </w:rPr>
        <w:t xml:space="preserve"> и 2,2 тыс. малых предприятий), что на 1,6 процента меньше, чем годом ранее</w:t>
      </w:r>
      <w:r w:rsidRPr="00E142C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43461F" w:rsidRPr="0043461F" w:rsidRDefault="0043461F" w:rsidP="0043461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461F">
        <w:rPr>
          <w:rFonts w:ascii="Arial" w:eastAsia="Times New Roman" w:hAnsi="Arial" w:cs="Arial"/>
          <w:sz w:val="24"/>
          <w:szCs w:val="24"/>
          <w:lang w:eastAsia="ru-RU"/>
        </w:rPr>
        <w:t>Практически неизменной сохраняется в течение последних лет структура распределения малых и средних хозяйствующих субъектов по сферам экономики – в приоритете, как и в целом по России, стабильно остается торговля. На второй ступени закрепился строительный бизнес. Завершает тройку лидирующих видов экономической деятельности в общем количестве субъектов малого и среднего предпринимательства города - профессиональная, научная и техническая деятельность.</w:t>
      </w:r>
    </w:p>
    <w:p w:rsidR="00545409" w:rsidRDefault="00545409" w:rsidP="00EB6EB7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43461F" w:rsidRPr="008C7DEC" w:rsidRDefault="0043461F" w:rsidP="002E108B">
      <w:pPr>
        <w:spacing w:after="0"/>
        <w:jc w:val="center"/>
        <w:rPr>
          <w:b/>
          <w:szCs w:val="24"/>
        </w:rPr>
      </w:pPr>
      <w:r>
        <w:t xml:space="preserve"> </w:t>
      </w:r>
      <w:r w:rsidRPr="008C7DEC">
        <w:t xml:space="preserve"> </w:t>
      </w:r>
      <w:r w:rsidRPr="008C7DEC">
        <w:rPr>
          <w:b/>
          <w:szCs w:val="24"/>
        </w:rPr>
        <w:t>Распределение малых и средних предприятий по основным видам экономической деятельности г. Ростова-на-Дону</w:t>
      </w:r>
    </w:p>
    <w:p w:rsidR="0043461F" w:rsidRPr="008C7DEC" w:rsidRDefault="0043461F" w:rsidP="002E108B">
      <w:pPr>
        <w:spacing w:after="0"/>
        <w:jc w:val="center"/>
        <w:rPr>
          <w:b/>
          <w:szCs w:val="24"/>
        </w:rPr>
      </w:pPr>
      <w:r w:rsidRPr="008C7DEC">
        <w:rPr>
          <w:b/>
          <w:noProof/>
          <w:szCs w:val="24"/>
        </w:rPr>
        <w:t>в январе-</w:t>
      </w:r>
      <w:r>
        <w:rPr>
          <w:b/>
          <w:noProof/>
          <w:szCs w:val="24"/>
        </w:rPr>
        <w:t>июне</w:t>
      </w:r>
      <w:r w:rsidRPr="008C7DEC">
        <w:rPr>
          <w:b/>
          <w:noProof/>
          <w:szCs w:val="24"/>
        </w:rPr>
        <w:t xml:space="preserve"> 2024</w:t>
      </w:r>
      <w:r w:rsidRPr="008C7DEC">
        <w:rPr>
          <w:b/>
          <w:szCs w:val="24"/>
        </w:rPr>
        <w:t xml:space="preserve"> года</w:t>
      </w:r>
    </w:p>
    <w:p w:rsidR="0043461F" w:rsidRPr="008C7DEC" w:rsidRDefault="0043461F" w:rsidP="002E108B">
      <w:pPr>
        <w:spacing w:after="0"/>
        <w:jc w:val="center"/>
        <w:rPr>
          <w:i/>
          <w:szCs w:val="24"/>
        </w:rPr>
      </w:pPr>
      <w:r w:rsidRPr="008C7DEC">
        <w:rPr>
          <w:i/>
          <w:szCs w:val="24"/>
        </w:rPr>
        <w:t>(в процентах к итогу)</w:t>
      </w:r>
    </w:p>
    <w:tbl>
      <w:tblPr>
        <w:tblW w:w="9713" w:type="dxa"/>
        <w:tblLayout w:type="fixed"/>
        <w:tblLook w:val="04A0" w:firstRow="1" w:lastRow="0" w:firstColumn="1" w:lastColumn="0" w:noHBand="0" w:noVBand="1"/>
      </w:tblPr>
      <w:tblGrid>
        <w:gridCol w:w="1101"/>
        <w:gridCol w:w="7515"/>
        <w:gridCol w:w="1097"/>
      </w:tblGrid>
      <w:tr w:rsidR="0043461F" w:rsidRPr="00951BE9" w:rsidTr="00AC7AB1"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rPr>
                <w:noProof/>
              </w:rPr>
            </w:pPr>
            <w:r w:rsidRPr="00951BE9">
              <w:rPr>
                <w:noProof/>
                <w:lang w:eastAsia="ru-RU"/>
              </w:rPr>
              <w:drawing>
                <wp:inline distT="0" distB="0" distL="0" distR="0">
                  <wp:extent cx="379730" cy="379730"/>
                  <wp:effectExtent l="0" t="0" r="1270" b="1270"/>
                  <wp:docPr id="8" name="Рисунок 8" descr="3890936-buy-cart-market-purchase-shop-shopping-store_111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3890936-buy-cart-market-purchase-shop-shopping-store_111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Оптовая и розничная торговля, ремонт автотранспортных средств, мотоциклов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34,3%</w:t>
            </w:r>
          </w:p>
          <w:p w:rsidR="0043461F" w:rsidRPr="00951BE9" w:rsidRDefault="0043461F" w:rsidP="002E108B">
            <w:pPr>
              <w:spacing w:after="120"/>
              <w:jc w:val="center"/>
              <w:rPr>
                <w:noProof/>
              </w:rPr>
            </w:pPr>
          </w:p>
        </w:tc>
      </w:tr>
      <w:tr w:rsidR="0043461F" w:rsidRPr="00951BE9" w:rsidTr="00AC7AB1"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rPr>
                <w:noProof/>
              </w:rPr>
            </w:pPr>
            <w:r w:rsidRPr="00951BE9">
              <w:rPr>
                <w:noProof/>
                <w:lang w:eastAsia="ru-RU"/>
              </w:rPr>
              <w:drawing>
                <wp:inline distT="0" distB="0" distL="0" distR="0">
                  <wp:extent cx="327660" cy="327660"/>
                  <wp:effectExtent l="0" t="0" r="0" b="0"/>
                  <wp:docPr id="7" name="Рисунок 7" descr="house-reforms-626x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ouse-reforms-626x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Строительство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12,6%</w:t>
            </w:r>
          </w:p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</w:p>
        </w:tc>
      </w:tr>
      <w:tr w:rsidR="0043461F" w:rsidRPr="00951BE9" w:rsidTr="00AC7AB1">
        <w:trPr>
          <w:trHeight w:val="474"/>
        </w:trPr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ind w:left="-142"/>
              <w:rPr>
                <w:noProof/>
              </w:rPr>
            </w:pPr>
            <w:r w:rsidRPr="00951BE9">
              <w:rPr>
                <w:noProof/>
                <w:lang w:eastAsia="ru-RU"/>
              </w:rPr>
              <w:drawing>
                <wp:inline distT="0" distB="0" distL="0" distR="0">
                  <wp:extent cx="466090" cy="414020"/>
                  <wp:effectExtent l="0" t="0" r="0" b="5080"/>
                  <wp:docPr id="6" name="Рисунок 6" descr="Hiring-a-Search-Eng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iring-a-Search-Eng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3" t="12152" r="13745" b="12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90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ind w:left="-142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Профессиональная, научная и техническая деятельность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10,4%</w:t>
            </w:r>
          </w:p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</w:p>
        </w:tc>
      </w:tr>
      <w:tr w:rsidR="0043461F" w:rsidRPr="00951BE9" w:rsidTr="00AC7AB1">
        <w:trPr>
          <w:trHeight w:val="907"/>
        </w:trPr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rPr>
                <w:noProof/>
              </w:rPr>
            </w:pPr>
            <w:r w:rsidRPr="00951BE9">
              <w:rPr>
                <w:noProof/>
                <w:lang w:eastAsia="ru-RU"/>
              </w:rPr>
              <w:drawing>
                <wp:inline distT="0" distB="0" distL="0" distR="0">
                  <wp:extent cx="379730" cy="379730"/>
                  <wp:effectExtent l="0" t="0" r="1270" b="1270"/>
                  <wp:docPr id="5" name="Рисунок 5" descr="produ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roduc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Промышленные виды деятельности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9,0%</w:t>
            </w:r>
          </w:p>
        </w:tc>
      </w:tr>
      <w:tr w:rsidR="0043461F" w:rsidRPr="00951BE9" w:rsidTr="00AC7AB1"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ind w:left="-142"/>
              <w:rPr>
                <w:noProof/>
              </w:rPr>
            </w:pPr>
            <w:r w:rsidRPr="00951BE9">
              <w:rPr>
                <w:noProof/>
                <w:lang w:eastAsia="ru-RU"/>
              </w:rPr>
              <w:drawing>
                <wp:inline distT="0" distB="0" distL="0" distR="0">
                  <wp:extent cx="414020" cy="431165"/>
                  <wp:effectExtent l="0" t="0" r="5080" b="6985"/>
                  <wp:docPr id="4" name="Рисунок 4" descr="3713ba7a028aacfcd8b0f2426e075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713ba7a028aacfcd8b0f2426e075b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ind w:left="-142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Операции с недвижимым имуществом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7,9%</w:t>
            </w:r>
          </w:p>
        </w:tc>
      </w:tr>
      <w:tr w:rsidR="0043461F" w:rsidRPr="00951BE9" w:rsidTr="00AC7AB1"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rPr>
                <w:rFonts w:cs="Arial"/>
                <w:sz w:val="24"/>
                <w:szCs w:val="24"/>
              </w:rPr>
            </w:pPr>
            <w:r w:rsidRPr="00951BE9">
              <w:rPr>
                <w:rFonts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74345" cy="344805"/>
                  <wp:effectExtent l="0" t="0" r="1905" b="0"/>
                  <wp:docPr id="3" name="Рисунок 3" descr="достав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достав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89" t="12170" r="24007" b="11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Транспортировка и хранение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6,8%</w:t>
            </w:r>
          </w:p>
        </w:tc>
      </w:tr>
      <w:tr w:rsidR="0043461F" w:rsidRPr="00951BE9" w:rsidTr="00AC7AB1">
        <w:tc>
          <w:tcPr>
            <w:tcW w:w="1101" w:type="dxa"/>
            <w:shd w:val="clear" w:color="auto" w:fill="auto"/>
          </w:tcPr>
          <w:p w:rsidR="0043461F" w:rsidRPr="00951BE9" w:rsidRDefault="0043461F" w:rsidP="002E108B">
            <w:pPr>
              <w:spacing w:after="120"/>
              <w:rPr>
                <w:rFonts w:cs="Arial"/>
                <w:sz w:val="24"/>
                <w:szCs w:val="24"/>
              </w:rPr>
            </w:pPr>
            <w:r w:rsidRPr="00951BE9">
              <w:rPr>
                <w:rFonts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7660" cy="336550"/>
                  <wp:effectExtent l="0" t="0" r="0" b="6350"/>
                  <wp:docPr id="2" name="Рисунок 2" descr="no-translate-detected_318-2928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o-translate-detected_318-2928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61F" w:rsidRPr="00951BE9" w:rsidRDefault="0043461F" w:rsidP="002E108B">
            <w:pPr>
              <w:spacing w:after="120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rPr>
                <w:b/>
                <w:noProof/>
              </w:rPr>
            </w:pPr>
            <w:r w:rsidRPr="00951BE9">
              <w:rPr>
                <w:b/>
                <w:noProof/>
              </w:rPr>
              <w:t>Деятельность гостиниц и предприятий общественного питания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951BE9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  <w:r w:rsidRPr="00951BE9">
              <w:rPr>
                <w:b/>
                <w:i/>
                <w:noProof/>
              </w:rPr>
              <w:t>3,3%</w:t>
            </w:r>
          </w:p>
        </w:tc>
      </w:tr>
      <w:tr w:rsidR="0043461F" w:rsidRPr="00F30800" w:rsidTr="00AC7AB1">
        <w:tc>
          <w:tcPr>
            <w:tcW w:w="1101" w:type="dxa"/>
            <w:shd w:val="clear" w:color="auto" w:fill="auto"/>
          </w:tcPr>
          <w:p w:rsidR="0043461F" w:rsidRPr="00F30800" w:rsidRDefault="0043461F" w:rsidP="002E108B">
            <w:pPr>
              <w:spacing w:after="120"/>
              <w:rPr>
                <w:noProof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43461F" w:rsidRPr="00F30800" w:rsidRDefault="0043461F" w:rsidP="002E108B">
            <w:pPr>
              <w:spacing w:after="120"/>
              <w:rPr>
                <w:b/>
                <w:noProof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:rsidR="0043461F" w:rsidRPr="00F30800" w:rsidRDefault="0043461F" w:rsidP="002E108B">
            <w:pPr>
              <w:spacing w:after="120"/>
              <w:jc w:val="center"/>
              <w:rPr>
                <w:b/>
                <w:i/>
                <w:noProof/>
              </w:rPr>
            </w:pPr>
          </w:p>
        </w:tc>
      </w:tr>
    </w:tbl>
    <w:p w:rsidR="002E108B" w:rsidRPr="002E108B" w:rsidRDefault="002E108B" w:rsidP="002E108B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2E108B">
        <w:rPr>
          <w:rFonts w:ascii="Arial" w:eastAsia="Times New Roman" w:hAnsi="Arial" w:cs="Arial"/>
          <w:bCs/>
          <w:sz w:val="24"/>
          <w:szCs w:val="24"/>
          <w:lang w:eastAsia="ru-RU"/>
        </w:rPr>
        <w:t>По данным Единого реестра субъектов малого и среднего предпринимательства на 10.07.2024 в городе Ростове-на-Дону было зарегистрировано 46095 индивидуальных предпринимателей, из них по предварительной экспериментальной оценке осуществляли деятельность, т.е. были экономически активны, 32180 индивидуальных предпринимателей.</w:t>
      </w:r>
    </w:p>
    <w:p w:rsidR="002E108B" w:rsidRPr="002E108B" w:rsidRDefault="002E108B" w:rsidP="002E108B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2E108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Наиболее широко ИП представлены в торговом секторе - здесь сосредоточено 40% ИП г. Ростова-на-Дону, 9,2% ИП города задействованы в сфере операций с недвижимым имуществом, 8,6% занимаются деятельностью профессиональной, научной и технической, 8,4% </w:t>
      </w:r>
      <w:bookmarkStart w:id="0" w:name="_GoBack"/>
      <w:bookmarkEnd w:id="0"/>
      <w:r w:rsidRPr="002E108B">
        <w:rPr>
          <w:rFonts w:ascii="Arial" w:eastAsia="Times New Roman" w:hAnsi="Arial" w:cs="Arial"/>
          <w:bCs/>
          <w:sz w:val="24"/>
          <w:szCs w:val="24"/>
          <w:lang w:eastAsia="ru-RU"/>
        </w:rPr>
        <w:t>оказывают услуги по транспортировке и хранению, 6,8% - осуществляют строительную деятельность, в обрабатывающих производствах занято 5,8% индивидуальных предпринимателей города.</w:t>
      </w:r>
    </w:p>
    <w:p w:rsidR="002E108B" w:rsidRPr="002E108B" w:rsidRDefault="002E108B" w:rsidP="002E108B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ru-RU"/>
        </w:rPr>
      </w:pPr>
    </w:p>
    <w:p w:rsidR="002E108B" w:rsidRPr="002E108B" w:rsidRDefault="002E108B" w:rsidP="002E108B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2E108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</w:t>
      </w:r>
      <w:r w:rsidRPr="002E108B">
        <w:rPr>
          <w:rFonts w:ascii="Arial" w:eastAsia="Times New Roman" w:hAnsi="Arial" w:cs="Arial"/>
          <w:b/>
          <w:sz w:val="24"/>
          <w:szCs w:val="24"/>
          <w:lang w:eastAsia="ru-RU"/>
        </w:rPr>
        <w:t>Количество индивидуальных предпринимателей в г. Ростове-на-Дону в разрезе основных видов экономической деятельности на 10.07.2024 года</w:t>
      </w:r>
    </w:p>
    <w:p w:rsidR="002E108B" w:rsidRPr="002E108B" w:rsidRDefault="002E108B" w:rsidP="002E108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E108B">
        <w:rPr>
          <w:rFonts w:ascii="Arial" w:eastAsia="Times New Roman" w:hAnsi="Arial" w:cs="Arial"/>
          <w:sz w:val="24"/>
          <w:szCs w:val="24"/>
          <w:lang w:eastAsia="ru-RU"/>
        </w:rPr>
        <w:t>(по данным единого реестра субъектов малого и среднего предпринимательства)</w:t>
      </w:r>
    </w:p>
    <w:p w:rsidR="002E108B" w:rsidRPr="002E108B" w:rsidRDefault="002E108B" w:rsidP="002E108B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936"/>
      </w:tblGrid>
      <w:tr w:rsidR="002E108B" w:rsidRPr="002E108B" w:rsidTr="00AC7AB1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Количество ИП</w:t>
            </w:r>
          </w:p>
        </w:tc>
      </w:tr>
      <w:tr w:rsidR="002E108B" w:rsidRPr="002E108B" w:rsidTr="00AC7AB1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ru-RU"/>
              </w:rPr>
              <w:t>Всего, ед.</w:t>
            </w: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ru-RU"/>
              </w:rPr>
              <w:t>Удельный вес, %</w:t>
            </w:r>
          </w:p>
        </w:tc>
      </w:tr>
      <w:tr w:rsidR="002E108B" w:rsidRPr="002E108B" w:rsidTr="00AC7AB1">
        <w:trPr>
          <w:trHeight w:val="435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46095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E108B" w:rsidRPr="002E108B" w:rsidTr="00AC7AB1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E108B" w:rsidRPr="002E108B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2666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2E108B" w:rsidRPr="002E108B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3134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6,8</w:t>
            </w:r>
          </w:p>
        </w:tc>
      </w:tr>
      <w:tr w:rsidR="002E108B" w:rsidRPr="002E108B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shd w:val="clear" w:color="auto" w:fill="auto"/>
            <w:vAlign w:val="center"/>
            <w:hideMark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18438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2E108B" w:rsidRPr="002E108B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3881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2E108B" w:rsidRPr="002E108B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shd w:val="clear" w:color="auto" w:fill="auto"/>
            <w:vAlign w:val="center"/>
            <w:hideMark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1599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3,5</w:t>
            </w:r>
          </w:p>
        </w:tc>
      </w:tr>
      <w:tr w:rsidR="002E108B" w:rsidRPr="002E108B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1917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4,2</w:t>
            </w:r>
          </w:p>
        </w:tc>
      </w:tr>
      <w:tr w:rsidR="002E108B" w:rsidRPr="002E108B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  <w:hideMark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4256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9,2</w:t>
            </w:r>
          </w:p>
        </w:tc>
      </w:tr>
      <w:tr w:rsidR="002E108B" w:rsidRPr="002E108B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shd w:val="clear" w:color="auto" w:fill="auto"/>
            <w:vAlign w:val="center"/>
            <w:hideMark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3955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8,6</w:t>
            </w:r>
          </w:p>
        </w:tc>
      </w:tr>
      <w:tr w:rsidR="002E108B" w:rsidRPr="002E108B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2393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2E108B" w:rsidRPr="002E108B" w:rsidTr="00AC7A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E108B" w:rsidRPr="002E108B" w:rsidRDefault="002E108B" w:rsidP="002E108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3856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08B" w:rsidRPr="002E108B" w:rsidRDefault="002E108B" w:rsidP="002E108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2E108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8,3</w:t>
            </w:r>
          </w:p>
        </w:tc>
      </w:tr>
    </w:tbl>
    <w:p w:rsidR="002E108B" w:rsidRPr="002E108B" w:rsidRDefault="002E108B" w:rsidP="002E108B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</w:p>
    <w:p w:rsidR="0043461F" w:rsidRDefault="0043461F" w:rsidP="00EB6EB7">
      <w:pPr>
        <w:spacing w:after="0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sectPr w:rsidR="0043461F" w:rsidSect="0054540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276" w:rsidRDefault="004F2276" w:rsidP="00B36810">
      <w:pPr>
        <w:spacing w:after="0" w:line="240" w:lineRule="auto"/>
      </w:pPr>
      <w:r>
        <w:separator/>
      </w:r>
    </w:p>
  </w:endnote>
  <w:endnote w:type="continuationSeparator" w:id="0">
    <w:p w:rsidR="004F2276" w:rsidRDefault="004F2276" w:rsidP="00B3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276" w:rsidRDefault="004F2276" w:rsidP="00B36810">
      <w:pPr>
        <w:spacing w:after="0" w:line="240" w:lineRule="auto"/>
      </w:pPr>
      <w:r>
        <w:separator/>
      </w:r>
    </w:p>
  </w:footnote>
  <w:footnote w:type="continuationSeparator" w:id="0">
    <w:p w:rsidR="004F2276" w:rsidRDefault="004F2276" w:rsidP="00B36810">
      <w:pPr>
        <w:spacing w:after="0" w:line="240" w:lineRule="auto"/>
      </w:pPr>
      <w:r>
        <w:continuationSeparator/>
      </w:r>
    </w:p>
  </w:footnote>
  <w:footnote w:id="1">
    <w:p w:rsidR="0043461F" w:rsidRPr="00DD5F64" w:rsidRDefault="0043461F" w:rsidP="0043461F">
      <w:pPr>
        <w:pStyle w:val="a3"/>
        <w:tabs>
          <w:tab w:val="left" w:pos="284"/>
          <w:tab w:val="left" w:pos="426"/>
        </w:tabs>
        <w:ind w:firstLine="0"/>
        <w:rPr>
          <w:lang w:val="ru-RU"/>
        </w:rPr>
      </w:pPr>
      <w:r w:rsidRPr="00DD5F64">
        <w:rPr>
          <w:rStyle w:val="a5"/>
        </w:rPr>
        <w:footnoteRef/>
      </w:r>
      <w:r w:rsidRPr="00DD5F64">
        <w:t xml:space="preserve"> </w:t>
      </w:r>
      <w:r w:rsidRPr="00DD5F64">
        <w:rPr>
          <w:lang w:val="ru-RU"/>
        </w:rPr>
        <w:t>Юридических лиц п</w:t>
      </w:r>
      <w:r w:rsidRPr="00DD5F64">
        <w:t>о данным Единого реестр</w:t>
      </w:r>
      <w:r w:rsidRPr="00DD5F64">
        <w:rPr>
          <w:lang w:val="ru-RU"/>
        </w:rPr>
        <w:t>а</w:t>
      </w:r>
      <w:r w:rsidRPr="00DD5F64">
        <w:t xml:space="preserve"> субъектов малого и среднего предпринимательства ФНС России по состоянию на </w:t>
      </w:r>
      <w:r w:rsidRPr="00DD5F64">
        <w:rPr>
          <w:lang w:val="ru-RU"/>
        </w:rPr>
        <w:t>1</w:t>
      </w:r>
      <w:r>
        <w:rPr>
          <w:lang w:val="ru-RU"/>
        </w:rPr>
        <w:t>0</w:t>
      </w:r>
      <w:r w:rsidRPr="00DD5F64">
        <w:t>.</w:t>
      </w:r>
      <w:r>
        <w:rPr>
          <w:lang w:val="ru-RU"/>
        </w:rPr>
        <w:t>07</w:t>
      </w:r>
      <w:r w:rsidRPr="00DD5F64">
        <w:t>.20</w:t>
      </w:r>
      <w:r w:rsidRPr="00DD5F64">
        <w:rPr>
          <w:lang w:val="ru-RU"/>
        </w:rPr>
        <w:t>2</w:t>
      </w:r>
      <w:r>
        <w:rPr>
          <w:lang w:val="ru-RU"/>
        </w:rPr>
        <w:t>4</w:t>
      </w:r>
      <w:r w:rsidRPr="00DD5F64">
        <w:rPr>
          <w:lang w:val="ru-RU"/>
        </w:rPr>
        <w:t xml:space="preserve"> г</w:t>
      </w:r>
      <w:r w:rsidRPr="00DD5F64">
        <w:t xml:space="preserve">. </w:t>
      </w:r>
      <w:hyperlink r:id="rId1" w:history="1">
        <w:r w:rsidRPr="00DD5F64">
          <w:rPr>
            <w:rStyle w:val="a6"/>
          </w:rPr>
          <w:t>https://rmsp.nalog.ru/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22D03"/>
    <w:rsid w:val="000B7A92"/>
    <w:rsid w:val="00131C5D"/>
    <w:rsid w:val="001561E6"/>
    <w:rsid w:val="001A3607"/>
    <w:rsid w:val="001D1C69"/>
    <w:rsid w:val="002E108B"/>
    <w:rsid w:val="0043461F"/>
    <w:rsid w:val="00484DBC"/>
    <w:rsid w:val="004F2276"/>
    <w:rsid w:val="00545409"/>
    <w:rsid w:val="006313B1"/>
    <w:rsid w:val="007C3AAE"/>
    <w:rsid w:val="00845261"/>
    <w:rsid w:val="0095629C"/>
    <w:rsid w:val="009971D6"/>
    <w:rsid w:val="00A2127A"/>
    <w:rsid w:val="00A37443"/>
    <w:rsid w:val="00B36810"/>
    <w:rsid w:val="00C17461"/>
    <w:rsid w:val="00CE7F23"/>
    <w:rsid w:val="00D16399"/>
    <w:rsid w:val="00E142C0"/>
    <w:rsid w:val="00E8504D"/>
    <w:rsid w:val="00EB6EB7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9ACFC"/>
  <w15:docId w15:val="{3DD3A4D5-0374-412B-AEC4-4684C837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36810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36810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B36810"/>
    <w:rPr>
      <w:vertAlign w:val="superscript"/>
    </w:rPr>
  </w:style>
  <w:style w:type="character" w:styleId="a6">
    <w:name w:val="Hyperlink"/>
    <w:uiPriority w:val="99"/>
    <w:unhideWhenUsed/>
    <w:rsid w:val="00B3681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6810"/>
  </w:style>
  <w:style w:type="paragraph" w:styleId="a9">
    <w:name w:val="footer"/>
    <w:basedOn w:val="a"/>
    <w:link w:val="aa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6810"/>
  </w:style>
  <w:style w:type="paragraph" w:styleId="ab">
    <w:name w:val="Normal (Web)"/>
    <w:basedOn w:val="a"/>
    <w:semiHidden/>
    <w:rsid w:val="00022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msp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13</cp:revision>
  <dcterms:created xsi:type="dcterms:W3CDTF">2019-10-10T07:23:00Z</dcterms:created>
  <dcterms:modified xsi:type="dcterms:W3CDTF">2024-10-11T09:01:00Z</dcterms:modified>
</cp:coreProperties>
</file>